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案例5-4 布罗与艾洛</w:t>
      </w:r>
    </w:p>
    <w:p w14:paraId="106101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lang w:val="en-US" w:eastAsia="zh-CN"/>
        </w:rPr>
      </w:pPr>
    </w:p>
    <w:p w14:paraId="6736CE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布罗和艾洛同时受雇于一家店铺，他们拿同样的薪水。一段时间后，艾洛又是升职又是加薪，而布罗仍在原地踏步。布罗不满意老板的“不公正待遇”，终于有一天他到老板那儿发牢骚了。老板说：“布罗，你到集市上去看看今天有什么正在卖？”一会儿工夫，布罗回来向老板汇报：“今早集市上只有一个农民拉了一车土豆在卖。”“有多少？”老板问。布罗又跑到集市上，回来告诉老板：“一共 40 袋土豆。”“价格呢？”老板继续问他。“您没有叫我打听价格呀。”布罗委屈地申明。</w:t>
      </w:r>
    </w:p>
    <w:p w14:paraId="375D93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于是老板把艾洛叫来，吩咐他说：“艾洛，你现在到集市上去看看今天有什么正在卖。”艾洛也很快就从集市上回来了，他向老板汇报说：“今天集市上只有一个农民在卖土豆，一共 40 袋，价格是两毛五分钱一斤。我看了一下，这些土豆的质量不错，价格也便宜，于是顺便带回来一个让您看看。”艾洛边说边从提包里拿出一个土豆，“我想这么便宜的土豆一定可以赚钱，根据我们以往的销量，40 袋土豆在一个星期左右就可以全部被卖掉。所以我把那个农民也带来了，他现在正在外面等您回话呢。”这时老板转向了布罗，说：</w:t>
      </w:r>
      <w:bookmarkStart w:id="0" w:name="_GoBack"/>
      <w:bookmarkEnd w:id="0"/>
      <w:r>
        <w:rPr>
          <w:rFonts w:hint="default"/>
          <w:lang w:val="en-US" w:eastAsia="zh-CN"/>
        </w:rPr>
        <w:t>“现在你知道为什么艾洛的薪水比你高了吧？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902C5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FFB2280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999777B"/>
    <w:rsid w:val="49DC6A05"/>
    <w:rsid w:val="4B3950EF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2025-06-16T06:20:38Z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